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AE11E" w14:textId="77777777" w:rsidR="00FC489D" w:rsidRDefault="00FC489D" w:rsidP="00FC489D">
      <w:pPr>
        <w:pStyle w:val="Heading2"/>
      </w:pPr>
      <w:r>
        <w:t>KK-1/11 Karta kontrolna nr 1 dotycząca procesu tworzenia prognoz wydatków w ramach WPR/korekta prognozy</w:t>
      </w:r>
    </w:p>
    <w:p w14:paraId="59DB3581" w14:textId="77777777" w:rsidR="00FC489D" w:rsidRPr="00037D38" w:rsidRDefault="00FC489D" w:rsidP="00FC489D"/>
    <w:p w14:paraId="49A08E7F" w14:textId="77777777" w:rsidR="00FC489D" w:rsidRPr="00690E1D" w:rsidRDefault="00FC489D" w:rsidP="00FC489D">
      <w:bookmarkStart w:id="0" w:name="_Toc45438841"/>
      <w:bookmarkStart w:id="1" w:name="_Toc50256378"/>
      <w:r w:rsidRPr="00690E1D">
        <w:t>Karta kontrolna Nr 1 dotycząca procesu tworzenia prognoz</w:t>
      </w:r>
      <w:bookmarkEnd w:id="0"/>
      <w:bookmarkEnd w:id="1"/>
      <w:r w:rsidRPr="00690E1D">
        <w:t xml:space="preserve"> w ramach WPR</w:t>
      </w:r>
      <w:r>
        <w:t>/korekta prognozy</w:t>
      </w:r>
      <w:r w:rsidRPr="00690E1D">
        <w:br/>
        <w:t xml:space="preserve"> z dnia: ...............................</w:t>
      </w:r>
    </w:p>
    <w:p w14:paraId="2F8788E9" w14:textId="77777777" w:rsidR="00FC489D" w:rsidRPr="00690E1D" w:rsidRDefault="00FC489D" w:rsidP="00FC489D">
      <w:pPr>
        <w:jc w:val="center"/>
        <w:rPr>
          <w:b/>
          <w:sz w:val="20"/>
          <w:szCs w:val="20"/>
        </w:rPr>
      </w:pPr>
    </w:p>
    <w:p w14:paraId="7D9C2643" w14:textId="77777777" w:rsidR="00FC489D" w:rsidRPr="006F2C3F" w:rsidRDefault="00FC489D" w:rsidP="00FC489D">
      <w:pPr>
        <w:spacing w:before="0"/>
        <w:rPr>
          <w:b/>
          <w:sz w:val="16"/>
          <w:szCs w:val="16"/>
        </w:rPr>
      </w:pPr>
      <w:r w:rsidRPr="006F2C3F">
        <w:rPr>
          <w:b/>
          <w:sz w:val="16"/>
          <w:szCs w:val="16"/>
        </w:rPr>
        <w:t>Znak sprawy…………………………..</w:t>
      </w:r>
    </w:p>
    <w:p w14:paraId="6A74CD73" w14:textId="77777777" w:rsidR="00FC489D" w:rsidRPr="006F2C3F" w:rsidRDefault="00FC489D" w:rsidP="00FC489D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Rok budżetowy</w:t>
      </w:r>
      <w:r w:rsidRPr="006F2C3F">
        <w:rPr>
          <w:b/>
          <w:sz w:val="16"/>
          <w:szCs w:val="16"/>
        </w:rPr>
        <w:t xml:space="preserve">: </w:t>
      </w:r>
    </w:p>
    <w:p w14:paraId="1DFAB163" w14:textId="77777777" w:rsidR="00FC489D" w:rsidRPr="006F2C3F" w:rsidRDefault="00FC489D" w:rsidP="00FC489D">
      <w:pPr>
        <w:jc w:val="both"/>
        <w:rPr>
          <w:b/>
          <w:sz w:val="16"/>
          <w:szCs w:val="16"/>
        </w:rPr>
      </w:pPr>
      <w:r w:rsidRPr="006F2C3F">
        <w:rPr>
          <w:b/>
          <w:sz w:val="16"/>
          <w:szCs w:val="16"/>
        </w:rPr>
        <w:tab/>
      </w:r>
      <w:r w:rsidRPr="006F2C3F">
        <w:rPr>
          <w:b/>
          <w:sz w:val="16"/>
          <w:szCs w:val="16"/>
        </w:rPr>
        <w:tab/>
      </w:r>
      <w:r w:rsidRPr="006F2C3F">
        <w:rPr>
          <w:b/>
          <w:sz w:val="16"/>
          <w:szCs w:val="16"/>
        </w:rPr>
        <w:tab/>
      </w:r>
      <w:r w:rsidRPr="006F2C3F">
        <w:rPr>
          <w:b/>
          <w:sz w:val="16"/>
          <w:szCs w:val="16"/>
        </w:rPr>
        <w:tab/>
      </w:r>
      <w:r w:rsidRPr="006F2C3F">
        <w:rPr>
          <w:b/>
          <w:sz w:val="20"/>
          <w:szCs w:val="20"/>
        </w:rPr>
        <w:t>sporządzający           zatwierdzający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99"/>
        <w:gridCol w:w="976"/>
        <w:gridCol w:w="976"/>
        <w:gridCol w:w="976"/>
        <w:gridCol w:w="976"/>
      </w:tblGrid>
      <w:tr w:rsidR="00FC489D" w:rsidRPr="006F2C3F" w14:paraId="42DD9D58" w14:textId="77777777" w:rsidTr="008E4B64">
        <w:tblPrEx>
          <w:tblCellMar>
            <w:top w:w="0" w:type="dxa"/>
            <w:bottom w:w="0" w:type="dxa"/>
          </w:tblCellMar>
        </w:tblPrEx>
        <w:trPr>
          <w:trHeight w:val="477"/>
        </w:trPr>
        <w:tc>
          <w:tcPr>
            <w:tcW w:w="5799" w:type="dxa"/>
          </w:tcPr>
          <w:p w14:paraId="3573D910" w14:textId="77777777" w:rsidR="00FC489D" w:rsidRPr="006F2C3F" w:rsidRDefault="00FC489D" w:rsidP="008E4B64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976" w:type="dxa"/>
          </w:tcPr>
          <w:p w14:paraId="385B1A32" w14:textId="77777777" w:rsidR="00FC489D" w:rsidRPr="006F2C3F" w:rsidRDefault="00FC489D" w:rsidP="008E4B64">
            <w:pPr>
              <w:jc w:val="center"/>
              <w:rPr>
                <w:sz w:val="18"/>
                <w:szCs w:val="18"/>
              </w:rPr>
            </w:pPr>
            <w:r w:rsidRPr="006F2C3F">
              <w:rPr>
                <w:sz w:val="18"/>
                <w:szCs w:val="18"/>
              </w:rPr>
              <w:t>TAK</w:t>
            </w:r>
          </w:p>
        </w:tc>
        <w:tc>
          <w:tcPr>
            <w:tcW w:w="976" w:type="dxa"/>
            <w:tcBorders>
              <w:right w:val="single" w:sz="12" w:space="0" w:color="auto"/>
            </w:tcBorders>
          </w:tcPr>
          <w:p w14:paraId="1A08D2C6" w14:textId="77777777" w:rsidR="00FC489D" w:rsidRPr="006F2C3F" w:rsidRDefault="00FC489D" w:rsidP="008E4B64">
            <w:pPr>
              <w:jc w:val="center"/>
              <w:rPr>
                <w:sz w:val="18"/>
                <w:szCs w:val="18"/>
              </w:rPr>
            </w:pPr>
            <w:r w:rsidRPr="006F2C3F">
              <w:rPr>
                <w:sz w:val="18"/>
                <w:szCs w:val="18"/>
              </w:rPr>
              <w:t>NIE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14:paraId="5F8AAAE7" w14:textId="77777777" w:rsidR="00FC489D" w:rsidRPr="006F2C3F" w:rsidRDefault="00FC489D" w:rsidP="008E4B64">
            <w:pPr>
              <w:jc w:val="center"/>
              <w:rPr>
                <w:sz w:val="18"/>
                <w:szCs w:val="18"/>
              </w:rPr>
            </w:pPr>
            <w:r w:rsidRPr="006F2C3F">
              <w:rPr>
                <w:sz w:val="18"/>
                <w:szCs w:val="18"/>
              </w:rPr>
              <w:t>TAK</w:t>
            </w:r>
          </w:p>
        </w:tc>
        <w:tc>
          <w:tcPr>
            <w:tcW w:w="976" w:type="dxa"/>
          </w:tcPr>
          <w:p w14:paraId="65CB49DD" w14:textId="77777777" w:rsidR="00FC489D" w:rsidRPr="006F2C3F" w:rsidRDefault="00FC489D" w:rsidP="008E4B64">
            <w:pPr>
              <w:jc w:val="center"/>
              <w:rPr>
                <w:szCs w:val="20"/>
              </w:rPr>
            </w:pPr>
            <w:r w:rsidRPr="006F2C3F">
              <w:rPr>
                <w:szCs w:val="20"/>
              </w:rPr>
              <w:t>NIE</w:t>
            </w:r>
          </w:p>
        </w:tc>
      </w:tr>
      <w:tr w:rsidR="00FC489D" w:rsidRPr="006F2C3F" w14:paraId="679902C9" w14:textId="77777777" w:rsidTr="008E4B64">
        <w:tblPrEx>
          <w:tblCellMar>
            <w:top w:w="0" w:type="dxa"/>
            <w:bottom w:w="0" w:type="dxa"/>
          </w:tblCellMar>
        </w:tblPrEx>
        <w:trPr>
          <w:trHeight w:val="665"/>
        </w:trPr>
        <w:tc>
          <w:tcPr>
            <w:tcW w:w="5799" w:type="dxa"/>
          </w:tcPr>
          <w:p w14:paraId="4AEA0EB0" w14:textId="77777777" w:rsidR="00FC489D" w:rsidRPr="006F2C3F" w:rsidRDefault="00FC489D" w:rsidP="00FC489D">
            <w:pPr>
              <w:numPr>
                <w:ilvl w:val="0"/>
                <w:numId w:val="1"/>
              </w:numPr>
              <w:spacing w:before="0"/>
              <w:jc w:val="both"/>
              <w:rPr>
                <w:b/>
                <w:bCs/>
                <w:sz w:val="18"/>
                <w:szCs w:val="18"/>
              </w:rPr>
            </w:pPr>
            <w:r w:rsidRPr="006F2C3F">
              <w:rPr>
                <w:b/>
                <w:bCs/>
                <w:noProof/>
                <w:sz w:val="18"/>
                <w:szCs w:val="18"/>
              </w:rPr>
              <w:t>Czy dane do prognozy wydatków są kompletne</w:t>
            </w:r>
            <w:r w:rsidRPr="006F2C3F">
              <w:rPr>
                <w:b/>
                <w:bCs/>
                <w:noProof/>
                <w:sz w:val="18"/>
                <w:szCs w:val="18"/>
              </w:rPr>
              <w:br/>
              <w:t>tj. czy wszystkie wymagane pozycje dokumentu zostały wypełnione?</w:t>
            </w:r>
          </w:p>
        </w:tc>
        <w:tc>
          <w:tcPr>
            <w:tcW w:w="976" w:type="dxa"/>
          </w:tcPr>
          <w:p w14:paraId="104247FD" w14:textId="77777777" w:rsidR="00FC489D" w:rsidRPr="006F2C3F" w:rsidRDefault="00FC489D" w:rsidP="008E4B64">
            <w:pPr>
              <w:jc w:val="both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976" w:type="dxa"/>
            <w:tcBorders>
              <w:right w:val="single" w:sz="12" w:space="0" w:color="auto"/>
            </w:tcBorders>
          </w:tcPr>
          <w:p w14:paraId="59D0646A" w14:textId="77777777" w:rsidR="00FC489D" w:rsidRPr="006F2C3F" w:rsidRDefault="00FC489D" w:rsidP="008E4B64">
            <w:pPr>
              <w:jc w:val="both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14:paraId="2AA9167E" w14:textId="77777777" w:rsidR="00FC489D" w:rsidRPr="006F2C3F" w:rsidRDefault="00FC489D" w:rsidP="008E4B64">
            <w:pPr>
              <w:jc w:val="both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976" w:type="dxa"/>
          </w:tcPr>
          <w:p w14:paraId="33D0AD66" w14:textId="77777777" w:rsidR="00FC489D" w:rsidRPr="006F2C3F" w:rsidRDefault="00FC489D" w:rsidP="008E4B64">
            <w:pPr>
              <w:jc w:val="both"/>
              <w:rPr>
                <w:b/>
                <w:bCs/>
                <w:noProof/>
                <w:sz w:val="19"/>
                <w:szCs w:val="20"/>
              </w:rPr>
            </w:pPr>
          </w:p>
        </w:tc>
      </w:tr>
      <w:tr w:rsidR="00FC489D" w:rsidRPr="006F2C3F" w14:paraId="2F281006" w14:textId="77777777" w:rsidTr="008E4B64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5799" w:type="dxa"/>
          </w:tcPr>
          <w:p w14:paraId="740CC5F6" w14:textId="77777777" w:rsidR="00FC489D" w:rsidRPr="006F2C3F" w:rsidRDefault="00FC489D" w:rsidP="00FC489D">
            <w:pPr>
              <w:numPr>
                <w:ilvl w:val="0"/>
                <w:numId w:val="1"/>
              </w:numPr>
              <w:spacing w:before="0"/>
              <w:jc w:val="both"/>
              <w:rPr>
                <w:b/>
                <w:bCs/>
                <w:sz w:val="18"/>
                <w:szCs w:val="18"/>
              </w:rPr>
            </w:pPr>
            <w:r w:rsidRPr="006F2C3F">
              <w:rPr>
                <w:b/>
                <w:bCs/>
                <w:sz w:val="18"/>
                <w:szCs w:val="18"/>
              </w:rPr>
              <w:t xml:space="preserve">Czy dane do </w:t>
            </w:r>
            <w:r w:rsidRPr="006F2C3F">
              <w:rPr>
                <w:b/>
                <w:bCs/>
                <w:noProof/>
                <w:sz w:val="18"/>
                <w:szCs w:val="18"/>
              </w:rPr>
              <w:t xml:space="preserve">prognozy </w:t>
            </w:r>
            <w:r w:rsidRPr="006F2C3F">
              <w:rPr>
                <w:b/>
                <w:bCs/>
                <w:sz w:val="18"/>
                <w:szCs w:val="18"/>
              </w:rPr>
              <w:t>zostały przekazane w określonym w procedurach terminie?</w:t>
            </w:r>
          </w:p>
        </w:tc>
        <w:tc>
          <w:tcPr>
            <w:tcW w:w="976" w:type="dxa"/>
          </w:tcPr>
          <w:p w14:paraId="2913729E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right w:val="single" w:sz="12" w:space="0" w:color="auto"/>
            </w:tcBorders>
          </w:tcPr>
          <w:p w14:paraId="6A20E1CD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14:paraId="0A835D7A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76" w:type="dxa"/>
          </w:tcPr>
          <w:p w14:paraId="6CA5C94A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9"/>
                <w:szCs w:val="20"/>
              </w:rPr>
            </w:pPr>
          </w:p>
        </w:tc>
      </w:tr>
      <w:tr w:rsidR="00FC489D" w:rsidRPr="006F2C3F" w14:paraId="27768F87" w14:textId="77777777" w:rsidTr="008E4B64">
        <w:tblPrEx>
          <w:tblCellMar>
            <w:top w:w="0" w:type="dxa"/>
            <w:bottom w:w="0" w:type="dxa"/>
          </w:tblCellMar>
        </w:tblPrEx>
        <w:trPr>
          <w:trHeight w:val="633"/>
        </w:trPr>
        <w:tc>
          <w:tcPr>
            <w:tcW w:w="5799" w:type="dxa"/>
          </w:tcPr>
          <w:p w14:paraId="2EFB7EA3" w14:textId="77777777" w:rsidR="00FC489D" w:rsidRPr="006F2C3F" w:rsidRDefault="00FC489D" w:rsidP="00FC489D">
            <w:pPr>
              <w:numPr>
                <w:ilvl w:val="0"/>
                <w:numId w:val="1"/>
              </w:numPr>
              <w:tabs>
                <w:tab w:val="left" w:pos="7020"/>
              </w:tabs>
              <w:spacing w:before="0"/>
              <w:jc w:val="both"/>
              <w:rPr>
                <w:b/>
                <w:bCs/>
                <w:sz w:val="18"/>
                <w:szCs w:val="18"/>
              </w:rPr>
            </w:pPr>
            <w:r w:rsidRPr="006F2C3F">
              <w:rPr>
                <w:b/>
                <w:bCs/>
                <w:noProof/>
                <w:sz w:val="18"/>
                <w:szCs w:val="18"/>
              </w:rPr>
              <w:t>Czy wielkości prognozowanych wydatków w ramach danego instrumentu WPR mieszczą się w limitach wydatków wynikających z uzgodnień pomiędzy Rzeczpospolitą Polską a  Komisją Wspólnot Europejskich?</w:t>
            </w:r>
          </w:p>
        </w:tc>
        <w:tc>
          <w:tcPr>
            <w:tcW w:w="976" w:type="dxa"/>
          </w:tcPr>
          <w:p w14:paraId="0135FF7F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right w:val="single" w:sz="12" w:space="0" w:color="auto"/>
            </w:tcBorders>
          </w:tcPr>
          <w:p w14:paraId="0F975B2B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14:paraId="3C9144A8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76" w:type="dxa"/>
          </w:tcPr>
          <w:p w14:paraId="2C03C3AD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9"/>
                <w:szCs w:val="20"/>
              </w:rPr>
            </w:pPr>
          </w:p>
        </w:tc>
      </w:tr>
      <w:tr w:rsidR="00FC489D" w:rsidRPr="006F2C3F" w14:paraId="34A5913E" w14:textId="77777777" w:rsidTr="008E4B64">
        <w:tblPrEx>
          <w:tblCellMar>
            <w:top w:w="0" w:type="dxa"/>
            <w:bottom w:w="0" w:type="dxa"/>
          </w:tblCellMar>
        </w:tblPrEx>
        <w:trPr>
          <w:trHeight w:val="633"/>
        </w:trPr>
        <w:tc>
          <w:tcPr>
            <w:tcW w:w="5799" w:type="dxa"/>
          </w:tcPr>
          <w:p w14:paraId="0A6CF30E" w14:textId="77777777" w:rsidR="00FC489D" w:rsidRPr="006F2C3F" w:rsidRDefault="00FC489D" w:rsidP="00FC489D">
            <w:pPr>
              <w:numPr>
                <w:ilvl w:val="0"/>
                <w:numId w:val="1"/>
              </w:numPr>
              <w:tabs>
                <w:tab w:val="left" w:pos="7020"/>
              </w:tabs>
              <w:spacing w:before="0"/>
              <w:jc w:val="both"/>
              <w:rPr>
                <w:b/>
                <w:bCs/>
                <w:noProof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w:t>Czy dane do prognozy są poprawne pod względem formalnym tj. czy kody EFRG są zgodne z nomenklaturą budżetu UE?</w:t>
            </w:r>
          </w:p>
        </w:tc>
        <w:tc>
          <w:tcPr>
            <w:tcW w:w="976" w:type="dxa"/>
          </w:tcPr>
          <w:p w14:paraId="10B51EBB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right w:val="single" w:sz="12" w:space="0" w:color="auto"/>
            </w:tcBorders>
          </w:tcPr>
          <w:p w14:paraId="0F6899B8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14:paraId="3ADDDAA5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76" w:type="dxa"/>
          </w:tcPr>
          <w:p w14:paraId="6C19CB9F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9"/>
                <w:szCs w:val="20"/>
              </w:rPr>
            </w:pPr>
          </w:p>
        </w:tc>
      </w:tr>
      <w:tr w:rsidR="00FC489D" w:rsidRPr="006F2C3F" w14:paraId="652338B4" w14:textId="77777777" w:rsidTr="008E4B64">
        <w:tblPrEx>
          <w:tblCellMar>
            <w:top w:w="0" w:type="dxa"/>
            <w:bottom w:w="0" w:type="dxa"/>
          </w:tblCellMar>
        </w:tblPrEx>
        <w:trPr>
          <w:trHeight w:val="633"/>
        </w:trPr>
        <w:tc>
          <w:tcPr>
            <w:tcW w:w="5799" w:type="dxa"/>
            <w:vAlign w:val="center"/>
          </w:tcPr>
          <w:p w14:paraId="4EC1C260" w14:textId="77777777" w:rsidR="00FC489D" w:rsidRPr="006F2C3F" w:rsidRDefault="00FC489D" w:rsidP="00FC489D">
            <w:pPr>
              <w:numPr>
                <w:ilvl w:val="0"/>
                <w:numId w:val="1"/>
              </w:numPr>
              <w:tabs>
                <w:tab w:val="left" w:pos="7020"/>
              </w:tabs>
              <w:spacing w:before="0"/>
              <w:jc w:val="both"/>
              <w:rPr>
                <w:b/>
                <w:bCs/>
                <w:sz w:val="18"/>
                <w:szCs w:val="18"/>
              </w:rPr>
            </w:pPr>
            <w:r w:rsidRPr="006F2C3F">
              <w:rPr>
                <w:b/>
                <w:bCs/>
                <w:sz w:val="18"/>
                <w:szCs w:val="18"/>
              </w:rPr>
              <w:t xml:space="preserve">Czy dane do </w:t>
            </w:r>
            <w:r w:rsidRPr="006F2C3F">
              <w:rPr>
                <w:b/>
                <w:bCs/>
                <w:noProof/>
                <w:sz w:val="18"/>
                <w:szCs w:val="18"/>
              </w:rPr>
              <w:t xml:space="preserve">prognozy wydatków </w:t>
            </w:r>
            <w:r w:rsidRPr="006F2C3F">
              <w:rPr>
                <w:b/>
                <w:bCs/>
                <w:sz w:val="18"/>
                <w:szCs w:val="18"/>
              </w:rPr>
              <w:t>zostały zatwierdzone przez osoby upoważnione?</w:t>
            </w:r>
          </w:p>
        </w:tc>
        <w:tc>
          <w:tcPr>
            <w:tcW w:w="976" w:type="dxa"/>
          </w:tcPr>
          <w:p w14:paraId="7A4AC852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right w:val="single" w:sz="12" w:space="0" w:color="auto"/>
            </w:tcBorders>
          </w:tcPr>
          <w:p w14:paraId="21F3DDC3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14:paraId="238F51F1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76" w:type="dxa"/>
          </w:tcPr>
          <w:p w14:paraId="4C4744B2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sz w:val="19"/>
                <w:szCs w:val="20"/>
              </w:rPr>
            </w:pPr>
          </w:p>
        </w:tc>
      </w:tr>
      <w:tr w:rsidR="00FC489D" w:rsidRPr="006F2C3F" w14:paraId="52DF8B23" w14:textId="77777777" w:rsidTr="008E4B64">
        <w:tblPrEx>
          <w:tblCellMar>
            <w:top w:w="0" w:type="dxa"/>
            <w:bottom w:w="0" w:type="dxa"/>
          </w:tblCellMar>
        </w:tblPrEx>
        <w:trPr>
          <w:trHeight w:val="664"/>
        </w:trPr>
        <w:tc>
          <w:tcPr>
            <w:tcW w:w="5799" w:type="dxa"/>
            <w:vAlign w:val="center"/>
          </w:tcPr>
          <w:p w14:paraId="13433BA4" w14:textId="77777777" w:rsidR="00FC489D" w:rsidRPr="006F2C3F" w:rsidRDefault="00FC489D" w:rsidP="00FC489D">
            <w:pPr>
              <w:numPr>
                <w:ilvl w:val="0"/>
                <w:numId w:val="1"/>
              </w:numPr>
              <w:tabs>
                <w:tab w:val="left" w:pos="7020"/>
              </w:tabs>
              <w:spacing w:before="0"/>
              <w:jc w:val="both"/>
              <w:rPr>
                <w:b/>
                <w:bCs/>
                <w:noProof/>
                <w:sz w:val="18"/>
                <w:szCs w:val="18"/>
              </w:rPr>
            </w:pPr>
            <w:r w:rsidRPr="006F2C3F">
              <w:rPr>
                <w:b/>
                <w:bCs/>
                <w:noProof/>
                <w:sz w:val="18"/>
                <w:szCs w:val="18"/>
              </w:rPr>
              <w:t>Czy dane do prognozy wydatków w wersji elektronicznej są zgodne z danymi zawartymi w wersji papierowej?</w:t>
            </w:r>
          </w:p>
        </w:tc>
        <w:tc>
          <w:tcPr>
            <w:tcW w:w="976" w:type="dxa"/>
          </w:tcPr>
          <w:p w14:paraId="1553CBC9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976" w:type="dxa"/>
            <w:tcBorders>
              <w:right w:val="single" w:sz="12" w:space="0" w:color="auto"/>
            </w:tcBorders>
          </w:tcPr>
          <w:p w14:paraId="4ABDA341" w14:textId="77777777" w:rsidR="00FC489D" w:rsidRPr="006F2C3F" w:rsidRDefault="00FC489D" w:rsidP="008E4B64">
            <w:pPr>
              <w:jc w:val="both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14:paraId="682CC828" w14:textId="77777777" w:rsidR="00FC489D" w:rsidRPr="006F2C3F" w:rsidRDefault="00FC489D" w:rsidP="008E4B64">
            <w:pPr>
              <w:jc w:val="both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976" w:type="dxa"/>
          </w:tcPr>
          <w:p w14:paraId="190794AE" w14:textId="77777777" w:rsidR="00FC489D" w:rsidRPr="006F2C3F" w:rsidRDefault="00FC489D" w:rsidP="008E4B64">
            <w:pPr>
              <w:jc w:val="both"/>
              <w:rPr>
                <w:b/>
                <w:bCs/>
                <w:noProof/>
                <w:sz w:val="19"/>
                <w:szCs w:val="20"/>
              </w:rPr>
            </w:pPr>
          </w:p>
        </w:tc>
      </w:tr>
      <w:tr w:rsidR="00FC489D" w:rsidRPr="006F2C3F" w14:paraId="70CFE823" w14:textId="77777777" w:rsidTr="008E4B64">
        <w:tblPrEx>
          <w:tblCellMar>
            <w:top w:w="0" w:type="dxa"/>
            <w:bottom w:w="0" w:type="dxa"/>
          </w:tblCellMar>
        </w:tblPrEx>
        <w:trPr>
          <w:trHeight w:val="664"/>
        </w:trPr>
        <w:tc>
          <w:tcPr>
            <w:tcW w:w="5799" w:type="dxa"/>
            <w:vAlign w:val="center"/>
          </w:tcPr>
          <w:p w14:paraId="64E992D5" w14:textId="77777777" w:rsidR="00FC489D" w:rsidRPr="006F2C3F" w:rsidRDefault="00FC489D" w:rsidP="00FC489D">
            <w:pPr>
              <w:numPr>
                <w:ilvl w:val="0"/>
                <w:numId w:val="1"/>
              </w:numPr>
              <w:tabs>
                <w:tab w:val="left" w:pos="7020"/>
              </w:tabs>
              <w:spacing w:before="0"/>
              <w:jc w:val="both"/>
              <w:rPr>
                <w:b/>
                <w:bCs/>
                <w:noProof/>
                <w:sz w:val="18"/>
                <w:szCs w:val="18"/>
              </w:rPr>
            </w:pPr>
            <w:r w:rsidRPr="006F2C3F">
              <w:rPr>
                <w:b/>
                <w:bCs/>
                <w:noProof/>
                <w:sz w:val="18"/>
                <w:szCs w:val="18"/>
              </w:rPr>
              <w:t>Czy wynik kontroli jest pozytywny?</w:t>
            </w:r>
          </w:p>
        </w:tc>
        <w:tc>
          <w:tcPr>
            <w:tcW w:w="976" w:type="dxa"/>
          </w:tcPr>
          <w:p w14:paraId="6FB2DC67" w14:textId="77777777" w:rsidR="00FC489D" w:rsidRPr="006F2C3F" w:rsidRDefault="00FC489D" w:rsidP="008E4B64">
            <w:pPr>
              <w:tabs>
                <w:tab w:val="left" w:pos="7020"/>
              </w:tabs>
              <w:jc w:val="both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976" w:type="dxa"/>
            <w:tcBorders>
              <w:right w:val="single" w:sz="12" w:space="0" w:color="auto"/>
            </w:tcBorders>
          </w:tcPr>
          <w:p w14:paraId="3BBE5241" w14:textId="77777777" w:rsidR="00FC489D" w:rsidRPr="006F2C3F" w:rsidRDefault="00FC489D" w:rsidP="008E4B64">
            <w:pPr>
              <w:jc w:val="both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14:paraId="0F6664C1" w14:textId="77777777" w:rsidR="00FC489D" w:rsidRPr="006F2C3F" w:rsidRDefault="00FC489D" w:rsidP="008E4B64">
            <w:pPr>
              <w:jc w:val="both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976" w:type="dxa"/>
          </w:tcPr>
          <w:p w14:paraId="6633EB1F" w14:textId="77777777" w:rsidR="00FC489D" w:rsidRPr="006F2C3F" w:rsidRDefault="00FC489D" w:rsidP="008E4B64">
            <w:pPr>
              <w:jc w:val="both"/>
              <w:rPr>
                <w:b/>
                <w:bCs/>
                <w:noProof/>
                <w:sz w:val="20"/>
                <w:szCs w:val="20"/>
              </w:rPr>
            </w:pPr>
          </w:p>
        </w:tc>
      </w:tr>
    </w:tbl>
    <w:p w14:paraId="73098BC9" w14:textId="77777777" w:rsidR="00FC489D" w:rsidRPr="006F2C3F" w:rsidRDefault="00FC489D" w:rsidP="00FC489D">
      <w:pPr>
        <w:spacing w:before="0"/>
      </w:pPr>
    </w:p>
    <w:tbl>
      <w:tblPr>
        <w:tblW w:w="9630" w:type="dxa"/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4815"/>
      </w:tblGrid>
      <w:tr w:rsidR="00FC489D" w:rsidRPr="006F2C3F" w14:paraId="20457D6E" w14:textId="77777777" w:rsidTr="008E4B6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815" w:type="dxa"/>
            <w:shd w:val="clear" w:color="auto" w:fill="FFFFFF"/>
          </w:tcPr>
          <w:p w14:paraId="50448EA3" w14:textId="77777777" w:rsidR="00FC489D" w:rsidRPr="006F2C3F" w:rsidRDefault="00FC489D" w:rsidP="008E4B64">
            <w:pPr>
              <w:spacing w:before="0"/>
              <w:jc w:val="both"/>
              <w:rPr>
                <w:sz w:val="16"/>
                <w:szCs w:val="16"/>
              </w:rPr>
            </w:pPr>
            <w:r w:rsidRPr="006F2C3F">
              <w:rPr>
                <w:sz w:val="16"/>
                <w:szCs w:val="16"/>
              </w:rPr>
              <w:t>Data:</w:t>
            </w:r>
          </w:p>
          <w:p w14:paraId="7120DD5A" w14:textId="77777777" w:rsidR="00FC489D" w:rsidRPr="006F2C3F" w:rsidRDefault="00FC489D" w:rsidP="008E4B64">
            <w:pPr>
              <w:spacing w:before="0"/>
              <w:jc w:val="both"/>
              <w:rPr>
                <w:sz w:val="16"/>
                <w:szCs w:val="16"/>
              </w:rPr>
            </w:pPr>
          </w:p>
        </w:tc>
        <w:tc>
          <w:tcPr>
            <w:tcW w:w="4815" w:type="dxa"/>
            <w:shd w:val="clear" w:color="auto" w:fill="FFFFFF"/>
          </w:tcPr>
          <w:p w14:paraId="14D8B33E" w14:textId="77777777" w:rsidR="00FC489D" w:rsidRPr="006F2C3F" w:rsidRDefault="00FC489D" w:rsidP="008E4B64">
            <w:pPr>
              <w:spacing w:before="0"/>
              <w:jc w:val="both"/>
              <w:rPr>
                <w:sz w:val="16"/>
                <w:szCs w:val="16"/>
              </w:rPr>
            </w:pPr>
            <w:r w:rsidRPr="006F2C3F">
              <w:rPr>
                <w:sz w:val="16"/>
                <w:szCs w:val="16"/>
              </w:rPr>
              <w:t>Data:</w:t>
            </w:r>
          </w:p>
          <w:p w14:paraId="58611A94" w14:textId="77777777" w:rsidR="00FC489D" w:rsidRPr="006F2C3F" w:rsidRDefault="00FC489D" w:rsidP="008E4B64">
            <w:pPr>
              <w:spacing w:before="0"/>
              <w:jc w:val="both"/>
              <w:rPr>
                <w:sz w:val="16"/>
                <w:szCs w:val="16"/>
              </w:rPr>
            </w:pPr>
          </w:p>
        </w:tc>
      </w:tr>
      <w:tr w:rsidR="00FC489D" w:rsidRPr="006F2C3F" w14:paraId="45F4597A" w14:textId="77777777" w:rsidTr="008E4B64">
        <w:tblPrEx>
          <w:tblCellMar>
            <w:top w:w="0" w:type="dxa"/>
            <w:bottom w:w="0" w:type="dxa"/>
          </w:tblCellMar>
        </w:tblPrEx>
        <w:trPr>
          <w:trHeight w:val="633"/>
        </w:trPr>
        <w:tc>
          <w:tcPr>
            <w:tcW w:w="4815" w:type="dxa"/>
            <w:shd w:val="clear" w:color="auto" w:fill="FFFFFF"/>
          </w:tcPr>
          <w:p w14:paraId="24E99A63" w14:textId="77777777" w:rsidR="00FC489D" w:rsidRPr="006F2C3F" w:rsidRDefault="00FC489D" w:rsidP="008E4B64">
            <w:pPr>
              <w:spacing w:before="0"/>
              <w:jc w:val="both"/>
              <w:rPr>
                <w:sz w:val="16"/>
                <w:szCs w:val="16"/>
              </w:rPr>
            </w:pPr>
            <w:r w:rsidRPr="006F2C3F">
              <w:rPr>
                <w:sz w:val="16"/>
                <w:szCs w:val="16"/>
              </w:rPr>
              <w:t>Sporządził:</w:t>
            </w:r>
          </w:p>
          <w:p w14:paraId="30D48F00" w14:textId="77777777" w:rsidR="00FC489D" w:rsidRPr="006F2C3F" w:rsidRDefault="00FC489D" w:rsidP="008E4B64">
            <w:pPr>
              <w:spacing w:before="0"/>
              <w:jc w:val="center"/>
              <w:rPr>
                <w:sz w:val="20"/>
              </w:rPr>
            </w:pPr>
          </w:p>
          <w:p w14:paraId="657EADF7" w14:textId="77777777" w:rsidR="00FC489D" w:rsidRPr="006F2C3F" w:rsidRDefault="00FC489D" w:rsidP="008E4B64">
            <w:pPr>
              <w:spacing w:before="0"/>
              <w:jc w:val="center"/>
              <w:rPr>
                <w:sz w:val="20"/>
              </w:rPr>
            </w:pPr>
            <w:r w:rsidRPr="006F2C3F">
              <w:rPr>
                <w:sz w:val="20"/>
              </w:rPr>
              <w:t>.............................................................</w:t>
            </w:r>
          </w:p>
          <w:p w14:paraId="47E4DB0F" w14:textId="77777777" w:rsidR="00FC489D" w:rsidRPr="006F2C3F" w:rsidRDefault="00FC489D" w:rsidP="008E4B64">
            <w:pPr>
              <w:spacing w:before="0"/>
              <w:jc w:val="center"/>
              <w:rPr>
                <w:sz w:val="12"/>
                <w:szCs w:val="12"/>
              </w:rPr>
            </w:pPr>
            <w:r w:rsidRPr="006F2C3F">
              <w:rPr>
                <w:sz w:val="12"/>
                <w:szCs w:val="12"/>
              </w:rPr>
              <w:t>podpis upoważnionego pracownika Zespołu Prognozowania</w:t>
            </w:r>
            <w:r>
              <w:rPr>
                <w:sz w:val="12"/>
                <w:szCs w:val="12"/>
              </w:rPr>
              <w:t xml:space="preserve"> i Procedur </w:t>
            </w:r>
            <w:r w:rsidRPr="006F2C3F">
              <w:rPr>
                <w:sz w:val="12"/>
                <w:szCs w:val="12"/>
              </w:rPr>
              <w:t xml:space="preserve"> WPR </w:t>
            </w:r>
          </w:p>
        </w:tc>
        <w:tc>
          <w:tcPr>
            <w:tcW w:w="4815" w:type="dxa"/>
            <w:shd w:val="clear" w:color="auto" w:fill="FFFFFF"/>
          </w:tcPr>
          <w:p w14:paraId="31B4B1BB" w14:textId="77777777" w:rsidR="00FC489D" w:rsidRPr="006F2C3F" w:rsidRDefault="00FC489D" w:rsidP="008E4B64">
            <w:pPr>
              <w:spacing w:before="0"/>
              <w:jc w:val="both"/>
              <w:rPr>
                <w:sz w:val="16"/>
                <w:szCs w:val="16"/>
              </w:rPr>
            </w:pPr>
            <w:r w:rsidRPr="006F2C3F">
              <w:rPr>
                <w:sz w:val="16"/>
                <w:szCs w:val="16"/>
              </w:rPr>
              <w:t>Zatwierdził:</w:t>
            </w:r>
          </w:p>
          <w:p w14:paraId="7C132042" w14:textId="77777777" w:rsidR="00FC489D" w:rsidRPr="006F2C3F" w:rsidRDefault="00FC489D" w:rsidP="008E4B64">
            <w:pPr>
              <w:spacing w:before="0"/>
              <w:jc w:val="center"/>
              <w:rPr>
                <w:sz w:val="20"/>
              </w:rPr>
            </w:pPr>
          </w:p>
          <w:p w14:paraId="04C96F34" w14:textId="77777777" w:rsidR="00FC489D" w:rsidRPr="006F2C3F" w:rsidRDefault="00FC489D" w:rsidP="008E4B64">
            <w:pPr>
              <w:spacing w:before="0"/>
              <w:jc w:val="center"/>
              <w:rPr>
                <w:sz w:val="20"/>
              </w:rPr>
            </w:pPr>
            <w:r w:rsidRPr="006F2C3F">
              <w:rPr>
                <w:sz w:val="20"/>
              </w:rPr>
              <w:t>...........................................................................</w:t>
            </w:r>
          </w:p>
          <w:p w14:paraId="3EBBCEAB" w14:textId="77777777" w:rsidR="00FC489D" w:rsidRPr="006F2C3F" w:rsidRDefault="00FC489D" w:rsidP="008E4B64">
            <w:pPr>
              <w:spacing w:before="0"/>
              <w:jc w:val="center"/>
              <w:rPr>
                <w:sz w:val="12"/>
                <w:szCs w:val="12"/>
              </w:rPr>
            </w:pPr>
            <w:r w:rsidRPr="006F2C3F">
              <w:rPr>
                <w:sz w:val="12"/>
                <w:szCs w:val="12"/>
              </w:rPr>
              <w:t xml:space="preserve">podpis </w:t>
            </w:r>
            <w:r>
              <w:rPr>
                <w:sz w:val="12"/>
                <w:szCs w:val="12"/>
              </w:rPr>
              <w:t xml:space="preserve">koordynatora </w:t>
            </w:r>
            <w:r w:rsidRPr="006F2C3F">
              <w:rPr>
                <w:sz w:val="12"/>
                <w:szCs w:val="12"/>
              </w:rPr>
              <w:t xml:space="preserve"> Zespołu Prognozowania</w:t>
            </w:r>
            <w:r>
              <w:rPr>
                <w:sz w:val="12"/>
                <w:szCs w:val="12"/>
              </w:rPr>
              <w:t xml:space="preserve"> i Procedur </w:t>
            </w:r>
            <w:r w:rsidRPr="006F2C3F">
              <w:rPr>
                <w:sz w:val="12"/>
                <w:szCs w:val="12"/>
              </w:rPr>
              <w:t xml:space="preserve"> WPR lub osoby upoważnionej </w:t>
            </w:r>
          </w:p>
        </w:tc>
      </w:tr>
    </w:tbl>
    <w:p w14:paraId="71554AA1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971BC"/>
    <w:multiLevelType w:val="hybridMultilevel"/>
    <w:tmpl w:val="18061A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89D"/>
    <w:rsid w:val="00733ED5"/>
    <w:rsid w:val="00FC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03E8A"/>
  <w15:chartTrackingRefBased/>
  <w15:docId w15:val="{556E220B-0E70-4843-879F-264769AF5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89D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,Nagłówek 2 Znak1"/>
    <w:basedOn w:val="Normal"/>
    <w:next w:val="Normal"/>
    <w:link w:val="Heading2Char"/>
    <w:autoRedefine/>
    <w:qFormat/>
    <w:rsid w:val="00FC489D"/>
    <w:pPr>
      <w:tabs>
        <w:tab w:val="left" w:pos="540"/>
        <w:tab w:val="left" w:pos="1418"/>
      </w:tabs>
      <w:spacing w:before="0"/>
      <w:ind w:right="712"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,Nagłówek 2 Znak1 Char"/>
    <w:basedOn w:val="DefaultParagraphFont"/>
    <w:link w:val="Heading2"/>
    <w:rsid w:val="00FC489D"/>
    <w:rPr>
      <w:rFonts w:ascii="Times New Roman" w:eastAsia="Times New Roman" w:hAnsi="Times New Roman" w:cs="Times New Roman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82A40D8-A788-4187-B3BF-D78930936533}"/>
</file>

<file path=customXml/itemProps2.xml><?xml version="1.0" encoding="utf-8"?>
<ds:datastoreItem xmlns:ds="http://schemas.openxmlformats.org/officeDocument/2006/customXml" ds:itemID="{A8515C43-B788-4517-A352-40D4F177BB98}"/>
</file>

<file path=customXml/itemProps3.xml><?xml version="1.0" encoding="utf-8"?>
<ds:datastoreItem xmlns:ds="http://schemas.openxmlformats.org/officeDocument/2006/customXml" ds:itemID="{AD14C8E8-5B1D-4436-95B3-CFC7B3A5CF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2022-10-13T13:23:00Z</dcterms:created>
  <dcterms:modified xsi:type="dcterms:W3CDTF">2022-10-13T13:23:00Z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